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F" w:rsidRPr="006C506A" w:rsidRDefault="006F7ACF" w:rsidP="006F7ACF">
      <w:pPr>
        <w:ind w:left="1070" w:firstLine="0"/>
        <w:contextualSpacing/>
        <w:jc w:val="right"/>
        <w:rPr>
          <w:sz w:val="24"/>
          <w:szCs w:val="28"/>
          <w:lang w:val="ro-RO"/>
        </w:rPr>
      </w:pPr>
      <w:r w:rsidRPr="006C506A">
        <w:rPr>
          <w:sz w:val="24"/>
          <w:szCs w:val="28"/>
          <w:lang w:val="ro-RO"/>
        </w:rPr>
        <w:t>Anexa nr.8</w:t>
      </w:r>
    </w:p>
    <w:p w:rsidR="006F7ACF" w:rsidRPr="00AA1396" w:rsidRDefault="006F7ACF" w:rsidP="006F7ACF">
      <w:pPr>
        <w:ind w:left="1070" w:firstLine="0"/>
        <w:contextualSpacing/>
        <w:jc w:val="right"/>
        <w:rPr>
          <w:sz w:val="24"/>
          <w:szCs w:val="24"/>
          <w:lang w:val="ro-RO"/>
        </w:rPr>
      </w:pPr>
      <w:r w:rsidRPr="00AA1396">
        <w:rPr>
          <w:sz w:val="24"/>
          <w:szCs w:val="24"/>
          <w:lang w:val="ro-RO"/>
        </w:rPr>
        <w:t>la Hotărîrea Guvernului</w:t>
      </w:r>
    </w:p>
    <w:p w:rsidR="006F7ACF" w:rsidRPr="00AA1396" w:rsidRDefault="006F7ACF" w:rsidP="006F7ACF">
      <w:pPr>
        <w:ind w:left="1070" w:firstLine="0"/>
        <w:contextualSpacing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nr.650/</w:t>
      </w:r>
      <w:r w:rsidRPr="00AA1396">
        <w:rPr>
          <w:sz w:val="24"/>
          <w:szCs w:val="24"/>
          <w:lang w:val="ro-RO"/>
        </w:rPr>
        <w:t>2006</w:t>
      </w:r>
    </w:p>
    <w:p w:rsidR="006F7ACF" w:rsidRPr="00AA1396" w:rsidRDefault="006F7ACF" w:rsidP="006F7ACF">
      <w:pPr>
        <w:ind w:left="710" w:firstLine="0"/>
        <w:jc w:val="center"/>
        <w:rPr>
          <w:sz w:val="24"/>
          <w:szCs w:val="24"/>
          <w:lang w:val="ro-RO"/>
        </w:rPr>
      </w:pPr>
    </w:p>
    <w:p w:rsidR="006F7ACF" w:rsidRPr="00AA1396" w:rsidRDefault="006F7ACF" w:rsidP="006F7ACF">
      <w:pPr>
        <w:ind w:firstLine="0"/>
        <w:contextualSpacing/>
        <w:jc w:val="center"/>
        <w:rPr>
          <w:sz w:val="24"/>
          <w:szCs w:val="24"/>
          <w:lang w:val="ro-RO"/>
        </w:rPr>
      </w:pPr>
      <w:r w:rsidRPr="00AA1396">
        <w:rPr>
          <w:b/>
          <w:bCs/>
          <w:sz w:val="24"/>
          <w:szCs w:val="24"/>
          <w:lang w:val="ro-RO"/>
        </w:rPr>
        <w:t>Sporurile pentru gradele militare (speciale) ale militarilor,</w:t>
      </w:r>
    </w:p>
    <w:p w:rsidR="006F7ACF" w:rsidRPr="00AA1396" w:rsidRDefault="006F7ACF" w:rsidP="006F7ACF">
      <w:pPr>
        <w:ind w:firstLine="0"/>
        <w:contextualSpacing/>
        <w:jc w:val="center"/>
        <w:rPr>
          <w:sz w:val="24"/>
          <w:szCs w:val="24"/>
          <w:lang w:val="ro-RO"/>
        </w:rPr>
      </w:pPr>
      <w:r w:rsidRPr="00AA1396">
        <w:rPr>
          <w:b/>
          <w:bCs/>
          <w:sz w:val="24"/>
          <w:szCs w:val="24"/>
          <w:lang w:val="ro-RO"/>
        </w:rPr>
        <w:t>efectivului de trupă şi corpului de comandă al organelor</w:t>
      </w:r>
    </w:p>
    <w:p w:rsidR="006F7ACF" w:rsidRPr="00AA1396" w:rsidRDefault="006F7ACF" w:rsidP="006F7ACF">
      <w:pPr>
        <w:ind w:firstLine="0"/>
        <w:contextualSpacing/>
        <w:jc w:val="center"/>
        <w:rPr>
          <w:sz w:val="24"/>
          <w:szCs w:val="24"/>
          <w:lang w:val="ro-RO"/>
        </w:rPr>
      </w:pPr>
      <w:r w:rsidRPr="00AA1396">
        <w:rPr>
          <w:b/>
          <w:bCs/>
          <w:sz w:val="24"/>
          <w:szCs w:val="24"/>
          <w:lang w:val="ro-RO"/>
        </w:rPr>
        <w:t>apărării naţionale, securităţii statului şi ordinii publice şi</w:t>
      </w:r>
    </w:p>
    <w:p w:rsidR="006F7ACF" w:rsidRDefault="006F7ACF" w:rsidP="006F7ACF">
      <w:pPr>
        <w:ind w:firstLine="0"/>
        <w:contextualSpacing/>
        <w:jc w:val="center"/>
        <w:rPr>
          <w:b/>
          <w:bCs/>
          <w:sz w:val="24"/>
          <w:szCs w:val="24"/>
          <w:lang w:val="ro-RO"/>
        </w:rPr>
      </w:pPr>
      <w:r w:rsidRPr="00AA1396">
        <w:rPr>
          <w:b/>
          <w:bCs/>
          <w:sz w:val="24"/>
          <w:szCs w:val="24"/>
          <w:lang w:val="ro-RO"/>
        </w:rPr>
        <w:t>serviciului de salvare</w:t>
      </w:r>
    </w:p>
    <w:p w:rsidR="006F7ACF" w:rsidRDefault="006F7ACF" w:rsidP="006F7ACF">
      <w:pPr>
        <w:ind w:firstLine="0"/>
        <w:contextualSpacing/>
        <w:jc w:val="center"/>
        <w:rPr>
          <w:b/>
          <w:bCs/>
          <w:sz w:val="24"/>
          <w:szCs w:val="24"/>
          <w:lang w:val="ro-RO"/>
        </w:rPr>
      </w:pPr>
    </w:p>
    <w:p w:rsidR="006F7ACF" w:rsidRPr="00AA1396" w:rsidRDefault="006F7ACF" w:rsidP="006F7ACF">
      <w:pPr>
        <w:ind w:firstLine="0"/>
        <w:contextualSpacing/>
        <w:jc w:val="center"/>
        <w:rPr>
          <w:sz w:val="24"/>
          <w:szCs w:val="24"/>
          <w:lang w:val="ro-RO"/>
        </w:rPr>
      </w:pPr>
    </w:p>
    <w:tbl>
      <w:tblPr>
        <w:tblpPr w:leftFromText="180" w:rightFromText="180" w:vertAnchor="text" w:horzAnchor="page" w:tblpX="1965" w:tblpY="39"/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3"/>
        <w:gridCol w:w="1378"/>
      </w:tblGrid>
      <w:tr w:rsidR="006F7ACF" w:rsidRPr="00901601" w:rsidTr="00B72345">
        <w:trPr>
          <w:trHeight w:hRule="exact" w:val="582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b/>
                <w:sz w:val="24"/>
                <w:szCs w:val="24"/>
                <w:lang w:val="ro-RO"/>
              </w:rPr>
              <w:t>Grade militare (speciale)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b/>
                <w:sz w:val="24"/>
                <w:szCs w:val="24"/>
                <w:lang w:val="ro-RO"/>
              </w:rPr>
              <w:t>Spor lunar, lei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General de corp; general-colonel; chestor general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800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General de divizie; general-locotenent; chestor-șef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700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General de brigadă; general-maior; chestor,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600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Colonel; comisar-șef,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500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Locotenent-colonel; comisar principal,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450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Maior; comisar,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400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Căpitan; inspector principal,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350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Locotenent-major; inspector superior,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300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Locotenent; inspector,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275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Sublocotenent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250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Plutonier-adjutant; agent-şef principal,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225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Plutonier-major; agent-şef,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200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Plutonier; agent-şef adjunct,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175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Sergent-major; agent principal,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150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Sergent; agent superior, inclusiv de justiție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B7234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125</w:t>
            </w:r>
          </w:p>
        </w:tc>
      </w:tr>
      <w:tr w:rsidR="006F7ACF" w:rsidRPr="00AA1396" w:rsidTr="00B72345">
        <w:trPr>
          <w:trHeight w:hRule="exact" w:val="305"/>
        </w:trPr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ACF" w:rsidRPr="009B678C" w:rsidRDefault="006F7ACF" w:rsidP="00B7234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Sergent-inferior; agent, inclusiv de justiție; caporal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ACF" w:rsidRPr="009B678C" w:rsidRDefault="006F7ACF" w:rsidP="006F7ACF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B678C">
              <w:rPr>
                <w:rFonts w:eastAsia="Calibri"/>
                <w:sz w:val="24"/>
                <w:szCs w:val="24"/>
                <w:lang w:val="ro-RO"/>
              </w:rPr>
              <w:t>100</w:t>
            </w:r>
          </w:p>
        </w:tc>
      </w:tr>
    </w:tbl>
    <w:p w:rsidR="00636F39" w:rsidRDefault="00636F39"/>
    <w:sectPr w:rsidR="00636F39" w:rsidSect="00636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7ACF"/>
    <w:rsid w:val="00636F39"/>
    <w:rsid w:val="006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2018-09-20T10:31:00Z</dcterms:created>
  <dcterms:modified xsi:type="dcterms:W3CDTF">2018-09-20T10:31:00Z</dcterms:modified>
</cp:coreProperties>
</file>